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E9" w:rsidRPr="008965E9" w:rsidRDefault="008965E9" w:rsidP="00896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965E9">
        <w:rPr>
          <w:rFonts w:ascii="Times New Roman" w:hAnsi="Times New Roman" w:cs="Times New Roman"/>
          <w:b/>
          <w:sz w:val="28"/>
          <w:szCs w:val="28"/>
        </w:rPr>
        <w:t xml:space="preserve">Профилактика гибели несовершеннолетних </w:t>
      </w:r>
    </w:p>
    <w:p w:rsidR="00D52228" w:rsidRDefault="008965E9" w:rsidP="00D52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5E9">
        <w:rPr>
          <w:rFonts w:ascii="Times New Roman" w:hAnsi="Times New Roman" w:cs="Times New Roman"/>
          <w:b/>
          <w:sz w:val="28"/>
          <w:szCs w:val="28"/>
        </w:rPr>
        <w:t>в дорожно-транспортных происшествиях</w:t>
      </w:r>
    </w:p>
    <w:bookmarkEnd w:id="0"/>
    <w:p w:rsidR="008965E9" w:rsidRPr="00695C67" w:rsidRDefault="008965E9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Дорожно-транспортные происшествия (ДТП) есть и остаются одной из основных причин смертности среди несовершеннолетних.</w:t>
      </w:r>
    </w:p>
    <w:p w:rsidR="008965E9" w:rsidRPr="00695C67" w:rsidRDefault="008965E9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Согласно статистике, дети и подростки чаще попадают в аварии из-за недостаточной осведомленности о правилах дорожного движения, невнимательности водителей и недостаточной инфраструктуры. Исходя из этого, профилактика гибели несовершеннолетних в ДТП</w:t>
      </w:r>
      <w:r w:rsidR="000B6700" w:rsidRPr="00695C67">
        <w:rPr>
          <w:rFonts w:ascii="Times New Roman" w:hAnsi="Times New Roman" w:cs="Times New Roman"/>
          <w:sz w:val="28"/>
          <w:szCs w:val="28"/>
        </w:rPr>
        <w:t xml:space="preserve"> является одной из приоритетных задач государственных органов, образовательных учреждений и родителей</w:t>
      </w:r>
      <w:r w:rsidRPr="00695C67">
        <w:rPr>
          <w:rFonts w:ascii="Times New Roman" w:hAnsi="Times New Roman" w:cs="Times New Roman"/>
          <w:sz w:val="28"/>
          <w:szCs w:val="28"/>
        </w:rPr>
        <w:t>.</w:t>
      </w:r>
    </w:p>
    <w:p w:rsidR="008965E9" w:rsidRPr="00D52228" w:rsidRDefault="008965E9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Основными причинами ДТП с участием несовершеннолетних являются: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1. 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Недостаток знаний о правилах дорожного движения (ПДД). Многие дети не имеют полного представления о безопасном поведении на дороге;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2. 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Невнимательность и рискованное поведение. Желание быстро перейти дороги, игра на проезжей части, использование мобильных устройств во время движения;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3. 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Недостаточный контроль со стороны взрослых. Отсутствие сопровождения детей младшего возраста, несоблюдение правил перевозки в автомобиле;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4. 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Нарушения со стороны водителей. Превышение скоростного режима, вождение транспортного средства в состоянии опьянения, невнимательность.</w:t>
      </w:r>
    </w:p>
    <w:p w:rsidR="00190B5D" w:rsidRPr="00695C67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В целях предотвращения случаев гибели несовершеннолетних в дорожно-транспортных происшествиях следует проводить следующие профилактические меры</w:t>
      </w:r>
      <w:r w:rsidR="00190B5D" w:rsidRPr="00695C67">
        <w:rPr>
          <w:rFonts w:ascii="Times New Roman" w:hAnsi="Times New Roman" w:cs="Times New Roman"/>
          <w:sz w:val="28"/>
          <w:szCs w:val="28"/>
        </w:rPr>
        <w:t>:</w:t>
      </w:r>
    </w:p>
    <w:p w:rsidR="000B3CD7" w:rsidRPr="00D52228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1.В образовательных учреждениях</w:t>
      </w:r>
      <w:r w:rsidR="00D52228">
        <w:rPr>
          <w:rFonts w:ascii="Times New Roman" w:hAnsi="Times New Roman" w:cs="Times New Roman"/>
          <w:b/>
          <w:sz w:val="28"/>
          <w:szCs w:val="28"/>
        </w:rPr>
        <w:t>.</w:t>
      </w:r>
    </w:p>
    <w:p w:rsidR="00190B5D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 xml:space="preserve">- </w:t>
      </w:r>
      <w:r w:rsidR="00190B5D" w:rsidRPr="00695C67">
        <w:rPr>
          <w:rFonts w:ascii="Times New Roman" w:hAnsi="Times New Roman" w:cs="Times New Roman"/>
          <w:sz w:val="28"/>
          <w:szCs w:val="28"/>
        </w:rPr>
        <w:t>Внедрение программ обучения детей правилам дорожного движения в учебных учреждениях;</w:t>
      </w:r>
    </w:p>
    <w:p w:rsidR="00190B5D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 xml:space="preserve">- </w:t>
      </w:r>
      <w:r w:rsidR="00190B5D" w:rsidRPr="00695C67">
        <w:rPr>
          <w:rFonts w:ascii="Times New Roman" w:hAnsi="Times New Roman" w:cs="Times New Roman"/>
          <w:sz w:val="28"/>
          <w:szCs w:val="28"/>
        </w:rPr>
        <w:t>Проведение тематических уроков, конкурсов и акций по безопасности на дороге;</w:t>
      </w:r>
    </w:p>
    <w:p w:rsidR="00190B5D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 xml:space="preserve">- </w:t>
      </w:r>
      <w:r w:rsidR="00190B5D" w:rsidRPr="00695C67">
        <w:rPr>
          <w:rFonts w:ascii="Times New Roman" w:hAnsi="Times New Roman" w:cs="Times New Roman"/>
          <w:sz w:val="28"/>
          <w:szCs w:val="28"/>
        </w:rPr>
        <w:t>Использование мультимедийных материалов, игр и стимуляторов для закрепления знаний.</w:t>
      </w:r>
    </w:p>
    <w:p w:rsidR="00190B5D" w:rsidRPr="00D52228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2.Родительский контроль</w:t>
      </w:r>
      <w:r w:rsidR="00D52228">
        <w:rPr>
          <w:rFonts w:ascii="Times New Roman" w:hAnsi="Times New Roman" w:cs="Times New Roman"/>
          <w:b/>
          <w:sz w:val="28"/>
          <w:szCs w:val="28"/>
        </w:rPr>
        <w:t>.</w:t>
      </w:r>
    </w:p>
    <w:p w:rsidR="000B6700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B3CD7" w:rsidRPr="00695C67">
        <w:rPr>
          <w:rFonts w:ascii="Times New Roman" w:hAnsi="Times New Roman" w:cs="Times New Roman"/>
          <w:sz w:val="28"/>
          <w:szCs w:val="28"/>
        </w:rPr>
        <w:t>Родители должны объяснять детям важность соблюдения ПДД и показывать пример ответственного поведения;</w:t>
      </w:r>
    </w:p>
    <w:p w:rsidR="000B3CD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B3CD7" w:rsidRPr="00695C67">
        <w:rPr>
          <w:rFonts w:ascii="Times New Roman" w:hAnsi="Times New Roman" w:cs="Times New Roman"/>
          <w:sz w:val="28"/>
          <w:szCs w:val="28"/>
        </w:rPr>
        <w:t>Следует контролировать маршруты детей и ограничивать их пребывание в опасных местах;</w:t>
      </w:r>
    </w:p>
    <w:p w:rsidR="000B3CD7" w:rsidRPr="006F0DAB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B3CD7" w:rsidRPr="00695C67">
        <w:rPr>
          <w:rFonts w:ascii="Times New Roman" w:hAnsi="Times New Roman" w:cs="Times New Roman"/>
          <w:sz w:val="28"/>
          <w:szCs w:val="28"/>
        </w:rPr>
        <w:t xml:space="preserve">Обеспечивать детей средствами индивидуальной защиты: светоотражающими элементами на одежде, шлемами при </w:t>
      </w:r>
      <w:r w:rsidR="006F0DAB">
        <w:rPr>
          <w:rFonts w:ascii="Times New Roman" w:hAnsi="Times New Roman" w:cs="Times New Roman"/>
          <w:sz w:val="28"/>
          <w:szCs w:val="28"/>
        </w:rPr>
        <w:t>езде на велосипеде или самокате</w:t>
      </w:r>
      <w:r w:rsidR="006F0DAB" w:rsidRPr="006F0DAB">
        <w:rPr>
          <w:rFonts w:ascii="Times New Roman" w:hAnsi="Times New Roman" w:cs="Times New Roman"/>
          <w:sz w:val="28"/>
          <w:szCs w:val="28"/>
        </w:rPr>
        <w:t>;</w:t>
      </w:r>
    </w:p>
    <w:p w:rsidR="009A5C0F" w:rsidRDefault="006F0DAB" w:rsidP="009A5C0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B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322960">
        <w:rPr>
          <w:rFonts w:ascii="Times New Roman" w:hAnsi="Times New Roman" w:cs="Times New Roman"/>
          <w:sz w:val="28"/>
          <w:szCs w:val="28"/>
        </w:rPr>
        <w:t xml:space="preserve">на сегодняшний день актуальным вопросом является </w:t>
      </w:r>
      <w:r>
        <w:rPr>
          <w:rFonts w:ascii="Times New Roman" w:hAnsi="Times New Roman" w:cs="Times New Roman"/>
          <w:sz w:val="28"/>
          <w:szCs w:val="28"/>
        </w:rPr>
        <w:t xml:space="preserve">родительский контроль </w:t>
      </w:r>
      <w:r w:rsidR="009A5C0F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2454B4">
        <w:rPr>
          <w:rFonts w:ascii="Times New Roman" w:hAnsi="Times New Roman" w:cs="Times New Roman"/>
          <w:sz w:val="28"/>
          <w:szCs w:val="28"/>
        </w:rPr>
        <w:t>ис</w:t>
      </w:r>
      <w:r w:rsidR="009A5C0F">
        <w:rPr>
          <w:rFonts w:ascii="Times New Roman" w:hAnsi="Times New Roman" w:cs="Times New Roman"/>
          <w:sz w:val="28"/>
          <w:szCs w:val="28"/>
        </w:rPr>
        <w:t>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детьми электрических самокатов, велосипедов, гироскутеров.</w:t>
      </w:r>
      <w:r w:rsidR="009A5C0F">
        <w:rPr>
          <w:rFonts w:ascii="Times New Roman" w:hAnsi="Times New Roman" w:cs="Times New Roman"/>
          <w:sz w:val="28"/>
          <w:szCs w:val="28"/>
        </w:rPr>
        <w:t xml:space="preserve"> Данный контрол</w:t>
      </w:r>
      <w:r w:rsidR="00322960">
        <w:rPr>
          <w:rFonts w:ascii="Times New Roman" w:hAnsi="Times New Roman" w:cs="Times New Roman"/>
          <w:sz w:val="28"/>
          <w:szCs w:val="28"/>
        </w:rPr>
        <w:t xml:space="preserve">ь служит </w:t>
      </w:r>
      <w:r w:rsidR="009A5C0F">
        <w:rPr>
          <w:rFonts w:ascii="Times New Roman" w:hAnsi="Times New Roman" w:cs="Times New Roman"/>
          <w:sz w:val="28"/>
          <w:szCs w:val="28"/>
        </w:rPr>
        <w:t xml:space="preserve">важным </w:t>
      </w:r>
      <w:r w:rsidR="00322960">
        <w:rPr>
          <w:rFonts w:ascii="Times New Roman" w:hAnsi="Times New Roman" w:cs="Times New Roman"/>
          <w:sz w:val="28"/>
          <w:szCs w:val="28"/>
        </w:rPr>
        <w:lastRenderedPageBreak/>
        <w:t>звеном</w:t>
      </w:r>
      <w:r w:rsidR="009A5C0F">
        <w:rPr>
          <w:rFonts w:ascii="Times New Roman" w:hAnsi="Times New Roman" w:cs="Times New Roman"/>
          <w:sz w:val="28"/>
          <w:szCs w:val="28"/>
        </w:rPr>
        <w:t>обеспечения безопасности и формирования правильных привычек у детей.</w:t>
      </w:r>
    </w:p>
    <w:p w:rsidR="009A5C0F" w:rsidRPr="00557003" w:rsidRDefault="009A5C0F" w:rsidP="009A5C0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003">
        <w:rPr>
          <w:rFonts w:ascii="Times New Roman" w:hAnsi="Times New Roman" w:cs="Times New Roman"/>
          <w:b/>
          <w:sz w:val="28"/>
          <w:szCs w:val="28"/>
        </w:rPr>
        <w:t>Ключевые моменты, которые стоит учитывать родителям:</w:t>
      </w:r>
    </w:p>
    <w:p w:rsidR="009A5C0F" w:rsidRPr="009A5C0F" w:rsidRDefault="009A5C0F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Достижения ребенком рекомендуемого возраста для использования электрических самокатов, велосипедов, гироскутеров</w:t>
      </w:r>
      <w:r w:rsidRPr="009A5C0F">
        <w:rPr>
          <w:rFonts w:ascii="Times New Roman" w:hAnsi="Times New Roman" w:cs="Times New Roman"/>
          <w:sz w:val="28"/>
          <w:szCs w:val="28"/>
        </w:rPr>
        <w:t>;</w:t>
      </w:r>
    </w:p>
    <w:p w:rsidR="009A5C0F" w:rsidRPr="009A5C0F" w:rsidRDefault="009A5C0F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Обучение детей основам управления транспортным средством, правилам дорожного движения и безопасному поведению на дороге</w:t>
      </w:r>
      <w:r w:rsidRPr="009A5C0F">
        <w:rPr>
          <w:rFonts w:ascii="Times New Roman" w:hAnsi="Times New Roman" w:cs="Times New Roman"/>
          <w:sz w:val="28"/>
          <w:szCs w:val="28"/>
        </w:rPr>
        <w:t>;</w:t>
      </w:r>
    </w:p>
    <w:p w:rsidR="009A5C0F" w:rsidRPr="005A5AA3" w:rsidRDefault="009A5C0F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A5AA3">
        <w:rPr>
          <w:rFonts w:ascii="Times New Roman" w:hAnsi="Times New Roman" w:cs="Times New Roman"/>
          <w:sz w:val="28"/>
          <w:szCs w:val="28"/>
        </w:rPr>
        <w:t>Обязательный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ношения детьми</w:t>
      </w:r>
      <w:r w:rsidR="005A5AA3">
        <w:rPr>
          <w:rFonts w:ascii="Times New Roman" w:hAnsi="Times New Roman" w:cs="Times New Roman"/>
          <w:sz w:val="28"/>
          <w:szCs w:val="28"/>
        </w:rPr>
        <w:t>защитного снаряжения (шлемов, наколенников, налокотников)</w:t>
      </w:r>
      <w:r w:rsidR="005A5AA3"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Выбор безопасных мест для катания (специально оборудованные площадки, парки, велосипедные дорожки, где минимален риск столкновения с автомобилями)</w:t>
      </w:r>
      <w:r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скорости и режимов работы средств индивидуальной мобильности</w:t>
      </w:r>
      <w:r w:rsidR="0055700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Регулярный технический осмотр</w:t>
      </w:r>
      <w:r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Ограничение времени и условий катания.</w:t>
      </w:r>
    </w:p>
    <w:p w:rsidR="000B3CD7" w:rsidRPr="00D52228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3</w:t>
      </w:r>
      <w:r w:rsidR="00695C67" w:rsidRPr="00D52228">
        <w:rPr>
          <w:rFonts w:ascii="Times New Roman" w:hAnsi="Times New Roman" w:cs="Times New Roman"/>
          <w:b/>
          <w:sz w:val="28"/>
          <w:szCs w:val="28"/>
        </w:rPr>
        <w:t>.Создание безопасной дорожной среды: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Обустройство пешеходных переходов, установка светофоров и дорожных знаков вблизи образовательных учреждений;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Ограничение скорости движения транспортных средств в жилых зонах;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Организация специальных зон для велосипедистов и пешеходов.</w:t>
      </w:r>
    </w:p>
    <w:p w:rsidR="00695C67" w:rsidRPr="00D52228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4.Контрол</w:t>
      </w:r>
      <w:r w:rsidR="00D52228">
        <w:rPr>
          <w:rFonts w:ascii="Times New Roman" w:hAnsi="Times New Roman" w:cs="Times New Roman"/>
          <w:b/>
          <w:sz w:val="28"/>
          <w:szCs w:val="28"/>
        </w:rPr>
        <w:t>ь за соблюдением ПДД водителями.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Усиление ответственности за нарушение правил дорожного движения, особенно вблизи образовательных учреждений;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Проведение профилактических рейдов и кампаний по повышению уровня культуры вложения.</w:t>
      </w:r>
    </w:p>
    <w:p w:rsidR="00695C67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Профилактика гибели несовершеннолетних в ДТП требует комплексного подхода и совместных усилий общества, государства, родителей и самих детей. Только благодаря систематическому обучению, контролю и созданию безопасных условий можно значительно снизить количество несчастных случаев и сохранить жизнь и здоровье подрастающего поколения.</w:t>
      </w:r>
    </w:p>
    <w:p w:rsidR="000B6700" w:rsidRPr="00695C67" w:rsidRDefault="000B6700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5C67" w:rsidRPr="00695C67" w:rsidRDefault="00695C67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B3345" w:rsidRDefault="00695C67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695C67" w:rsidRPr="00695C67" w:rsidRDefault="00EB3345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Заветинского района </w:t>
      </w:r>
      <w:r w:rsidR="00695C67" w:rsidRPr="00695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А.С. Федяев</w:t>
      </w:r>
    </w:p>
    <w:sectPr w:rsidR="00695C67" w:rsidRPr="00695C67" w:rsidSect="005570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B7DF5"/>
    <w:multiLevelType w:val="hybridMultilevel"/>
    <w:tmpl w:val="D31E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319EA"/>
    <w:multiLevelType w:val="hybridMultilevel"/>
    <w:tmpl w:val="E0141DC2"/>
    <w:lvl w:ilvl="0" w:tplc="E8F6DA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24175"/>
    <w:multiLevelType w:val="hybridMultilevel"/>
    <w:tmpl w:val="B9CC61EA"/>
    <w:lvl w:ilvl="0" w:tplc="817AC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C0"/>
    <w:rsid w:val="000B3CD7"/>
    <w:rsid w:val="000B6700"/>
    <w:rsid w:val="00190B5D"/>
    <w:rsid w:val="002454B4"/>
    <w:rsid w:val="00322960"/>
    <w:rsid w:val="00557003"/>
    <w:rsid w:val="005A5AA3"/>
    <w:rsid w:val="00695C67"/>
    <w:rsid w:val="006F0DAB"/>
    <w:rsid w:val="008965E9"/>
    <w:rsid w:val="008F0776"/>
    <w:rsid w:val="008F2F0E"/>
    <w:rsid w:val="009A5C0F"/>
    <w:rsid w:val="00B11BBD"/>
    <w:rsid w:val="00C941C0"/>
    <w:rsid w:val="00D0146E"/>
    <w:rsid w:val="00D52228"/>
    <w:rsid w:val="00EB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536CD-B574-4B10-9D75-33451243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E9"/>
    <w:pPr>
      <w:ind w:left="720"/>
      <w:contextualSpacing/>
    </w:pPr>
  </w:style>
  <w:style w:type="paragraph" w:styleId="a4">
    <w:name w:val="No Spacing"/>
    <w:uiPriority w:val="1"/>
    <w:qFormat/>
    <w:rsid w:val="00695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Федяев Алексей Сергеевич</dc:creator>
  <cp:keywords/>
  <dc:description/>
  <cp:lastModifiedBy>Федосеевская СОШ</cp:lastModifiedBy>
  <cp:revision>2</cp:revision>
  <dcterms:created xsi:type="dcterms:W3CDTF">2025-06-03T10:19:00Z</dcterms:created>
  <dcterms:modified xsi:type="dcterms:W3CDTF">2025-06-03T10:19:00Z</dcterms:modified>
</cp:coreProperties>
</file>